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DE5C" w14:textId="13030FF4" w:rsidR="00A07D01" w:rsidRPr="001B70CF" w:rsidRDefault="00A07D01" w:rsidP="00A07D0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B70CF">
        <w:rPr>
          <w:rFonts w:ascii="Arial" w:hAnsi="Arial" w:cs="Arial"/>
          <w:b/>
          <w:color w:val="000000" w:themeColor="text1"/>
          <w:sz w:val="24"/>
          <w:szCs w:val="24"/>
        </w:rPr>
        <w:t>PLANO DE ENSINO DE DISCIPLINA</w:t>
      </w:r>
    </w:p>
    <w:p w14:paraId="0883B0CB" w14:textId="13030FF4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DC6A5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35CCD" w14:textId="1C6655DF" w:rsidR="0029315B" w:rsidRPr="007B64D9" w:rsidRDefault="001B70CF" w:rsidP="00A4308E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UNIDADE: 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>PÓS-GRADUAÇÃO STRICTO SENSU EM</w:t>
      </w:r>
      <w:r w:rsidR="00B45C0F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Style w:val="Estilo1"/>
            <w:rFonts w:asciiTheme="minorHAnsi" w:hAnsiTheme="minorHAnsi" w:cstheme="minorHAnsi"/>
          </w:rPr>
          <w:id w:val="-361206764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>
          <w:rPr>
            <w:rStyle w:val="Fontepargpadro"/>
            <w:color w:val="000000" w:themeColor="text1"/>
            <w:sz w:val="20"/>
            <w:szCs w:val="24"/>
          </w:rPr>
        </w:sdtEndPr>
        <w:sdtContent>
          <w:r w:rsidR="00C60502" w:rsidRPr="007B64D9">
            <w:rPr>
              <w:rStyle w:val="Estilo1"/>
              <w:rFonts w:asciiTheme="minorHAnsi" w:hAnsiTheme="minorHAnsi" w:cstheme="minorHAnsi"/>
            </w:rPr>
            <w:t>ADMINISTRAÇÃO</w:t>
          </w:r>
        </w:sdtContent>
      </w:sdt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FDEF44B" w14:textId="45DF1C45" w:rsidR="00A07D01" w:rsidRPr="007B64D9" w:rsidRDefault="001B70CF" w:rsidP="00A4308E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ÁREA: </w:t>
      </w:r>
      <w:sdt>
        <w:sdtPr>
          <w:rPr>
            <w:rStyle w:val="Estilo1"/>
            <w:rFonts w:asciiTheme="minorHAnsi" w:hAnsiTheme="minorHAnsi" w:cstheme="minorHAnsi"/>
          </w:rPr>
          <w:id w:val="98925778"/>
          <w:placeholder>
            <w:docPart w:val="E277E9442A7345149E4753449E1D61D4"/>
          </w:placeholder>
          <w15:color w:val="000000"/>
          <w:dropDownList>
            <w:listItem w:displayText="ESCOLHA UMA OPÇÃO" w:value="ESCOLHA UMA OPÇÃO"/>
            <w:listItem w:displayText="EQ - PROCESSOS QUÍMICOS E BIOTECNOLÓGICOS" w:value="EQ - PROCESSOS QUÍMICOS E BIOTECNOLÓGICOS"/>
            <w:listItem w:displayText="EQ - ENERGIA, PETRÓLEO, GÁS E BIOCOMBUSTÍVEIS" w:value="EQ - ENERGIA, PETRÓLEO, GÁS E BIOCOMBUSTÍVEIS"/>
            <w:listItem w:displayText="GIS - GESTÃO DA TECNOLOGIA E INOVAÇÃO" w:value="GIS - GESTÃO DA TECNOLOGIA E INOVAÇÃO"/>
            <w:listItem w:displayText="GIS - TRANS. SOCIAIS: GESTÃO EMPREENDEDORISMO E MKT" w:value="GIS - TRANS. SOCIAIS: GESTÃO EMPREENDEDORISMO E MKT"/>
            <w:listItem w:displayText="GIS - OPERAÇÕES E GESTÃO SUSTENTÁVEL" w:value="GIS - OPERAÇÕES E GESTÃO SUSTENTÁVEL"/>
            <w:listItem w:displayText="INTELIGÊNCIA ARTIFICIAL APLICADA À AUTOMAÇÃO E ROBÓTICA" w:value="INTELIGÊNCIA ARTIFICIAL APLICADA À AUTOMAÇÃO E ROBÓTICA"/>
            <w:listItem w:displayText="MATERIAIS E PROCESSSOS" w:value="MATERIAIS E PROCESSSOS"/>
            <w:listItem w:displayText="NANOELETRÔNICA E CIRCUITOS INTEGRADOS" w:value="NANOELETRÔNICA E CIRCUITOS INTEGRADOS"/>
            <w:listItem w:displayText="PROCESSAMENTO DE SINAIS E IMAGENS" w:value="PROCESSAMENTO DE SINAIS E IMAGENS"/>
            <w:listItem w:displayText="PRODUÇÃO" w:value="PRODUÇÃO"/>
            <w:listItem w:displayText="SISTEMAS MECÂNICOS" w:value="SISTEMAS MECÂNICOS"/>
          </w:dropDownList>
        </w:sdtPr>
        <w:sdtEndPr>
          <w:rPr>
            <w:rStyle w:val="Estilo1"/>
          </w:rPr>
        </w:sdtEndPr>
        <w:sdtContent>
          <w:r w:rsidR="00C60502" w:rsidRPr="007B64D9">
            <w:rPr>
              <w:rStyle w:val="Estilo1"/>
              <w:rFonts w:asciiTheme="minorHAnsi" w:hAnsiTheme="minorHAnsi" w:cstheme="minorHAnsi"/>
            </w:rPr>
            <w:t>GIS - OPERAÇÕES E GESTÃO SUSTENTÁVEL</w:t>
          </w:r>
        </w:sdtContent>
      </w:sdt>
    </w:p>
    <w:p w14:paraId="740A0BFA" w14:textId="62E7F9A5" w:rsidR="004926CB" w:rsidRPr="007B64D9" w:rsidRDefault="001B70CF" w:rsidP="00A4308E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TIPO: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51681445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OBRIGATÓRIA" w:value="OBRIGATÓRIA"/>
            <w:listItem w:displayText="OPTATIVA " w:value="OPTATIVA "/>
          </w:dropDownList>
        </w:sdtPr>
        <w:sdtEndPr/>
        <w:sdtContent>
          <w:r w:rsidR="00071379" w:rsidRPr="007B64D9"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OPTATIVA </w:t>
          </w:r>
        </w:sdtContent>
      </w:sdt>
    </w:p>
    <w:p w14:paraId="34A15AD8" w14:textId="573EDC3E" w:rsidR="004926CB" w:rsidRPr="007B64D9" w:rsidRDefault="001B70CF" w:rsidP="00A4308E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CARGA HORÁRIA:</w:t>
      </w:r>
      <w:r w:rsidR="00071379"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71379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071379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FORMTEXT </w:instrText>
      </w:r>
      <w:r w:rsidR="00071379" w:rsidRPr="007B64D9">
        <w:rPr>
          <w:rFonts w:asciiTheme="minorHAnsi" w:hAnsiTheme="minorHAnsi" w:cstheme="minorHAnsi"/>
          <w:color w:val="000000" w:themeColor="text1"/>
          <w:sz w:val="24"/>
          <w:szCs w:val="24"/>
        </w:rPr>
      </w:r>
      <w:r w:rsidR="00071379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="00071379" w:rsidRPr="007B64D9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48</w:t>
      </w:r>
      <w:r w:rsidR="00071379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bookmarkEnd w:id="0"/>
      <w:r w:rsidR="006A413A"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HORAS </w:t>
      </w:r>
    </w:p>
    <w:p w14:paraId="0697DDCC" w14:textId="04F5D1A4" w:rsidR="002165B2" w:rsidRPr="007B64D9" w:rsidRDefault="002165B2" w:rsidP="002165B2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CRÉDITOS: 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FORMTEXT </w:instrTex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="00AD2F6E" w:rsidRPr="007B64D9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4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</w:p>
    <w:p w14:paraId="4D978419" w14:textId="24446F14" w:rsidR="004315C9" w:rsidRPr="007B64D9" w:rsidRDefault="004315C9" w:rsidP="004315C9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1" w:name="_Hlk148953505"/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PROFESSOR:   </w:t>
      </w:r>
      <w:r w:rsidR="00C60502" w:rsidRPr="007B64D9">
        <w:rPr>
          <w:rFonts w:asciiTheme="minorHAnsi" w:hAnsiTheme="minorHAnsi" w:cstheme="minorHAnsi"/>
        </w:rPr>
        <w:t>Gabriela Scur</w:t>
      </w:r>
      <w:r w:rsidR="00C60502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FORMTEXT </w:instrTex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>(responsável)</w:t>
      </w:r>
    </w:p>
    <w:bookmarkEnd w:id="1"/>
    <w:p w14:paraId="657827B0" w14:textId="77777777" w:rsidR="004315C9" w:rsidRPr="007B64D9" w:rsidRDefault="004315C9" w:rsidP="002165B2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DFE2BC" w14:textId="77777777" w:rsidR="004926CB" w:rsidRPr="007B64D9" w:rsidRDefault="004926CB" w:rsidP="00F1731C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F505690" w14:textId="77777777" w:rsidR="00A07D01" w:rsidRPr="007B64D9" w:rsidRDefault="00A07D01" w:rsidP="00F1731C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8B69115" w14:textId="73B6CB68" w:rsidR="00014BA7" w:rsidRPr="007B64D9" w:rsidRDefault="00F1731C" w:rsidP="004926CB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DISCIPLINA</w:t>
      </w:r>
      <w:r w:rsidR="00014BA7"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D73C1A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45C0F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B45C0F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instrText xml:space="preserve"> FORMTEXT </w:instrText>
      </w:r>
      <w:r w:rsidR="00B45C0F" w:rsidRPr="007B64D9">
        <w:rPr>
          <w:rFonts w:asciiTheme="minorHAnsi" w:hAnsiTheme="minorHAnsi" w:cstheme="minorHAnsi"/>
          <w:color w:val="000000" w:themeColor="text1"/>
          <w:sz w:val="24"/>
          <w:szCs w:val="24"/>
        </w:rPr>
      </w:r>
      <w:r w:rsidR="00B45C0F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separate"/>
      </w:r>
      <w:r w:rsidR="00C60502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Estratégias de Operações </w:t>
      </w:r>
      <w:r w:rsidR="00B45C0F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fldChar w:fldCharType="end"/>
      </w:r>
      <w:bookmarkEnd w:id="2"/>
      <w:r w:rsidR="00B45C0F" w:rsidRPr="007B64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B7D1F" w:rsidRPr="007B64D9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sdt>
        <w:sdtPr>
          <w:rPr>
            <w:rStyle w:val="Estilo2"/>
            <w:rFonts w:asciiTheme="minorHAnsi" w:hAnsiTheme="minorHAnsi" w:cstheme="minorHAnsi"/>
          </w:rPr>
          <w:id w:val="-1054849841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PAD" w:value="PAD"/>
            <w:listItem w:displayText="PEL" w:value="PEL"/>
            <w:listItem w:displayText="PME" w:value="PME"/>
            <w:listItem w:displayText="PEQ" w:value="PEQ"/>
          </w:dropDownList>
        </w:sdtPr>
        <w:sdtEndPr>
          <w:rPr>
            <w:rStyle w:val="Estilo2"/>
          </w:rPr>
        </w:sdtEndPr>
        <w:sdtContent>
          <w:r w:rsidR="00C91B19" w:rsidRPr="007B64D9">
            <w:rPr>
              <w:rStyle w:val="Estilo2"/>
              <w:rFonts w:asciiTheme="minorHAnsi" w:hAnsiTheme="minorHAnsi" w:cstheme="minorHAnsi"/>
            </w:rPr>
            <w:t>PAD</w:t>
          </w:r>
        </w:sdtContent>
      </w:sdt>
      <w:r w:rsidR="00C60502" w:rsidRPr="007B64D9">
        <w:rPr>
          <w:rFonts w:asciiTheme="minorHAnsi" w:hAnsiTheme="minorHAnsi" w:cstheme="minorHAnsi"/>
          <w:color w:val="000000"/>
          <w:sz w:val="24"/>
          <w:szCs w:val="24"/>
        </w:rPr>
        <w:t>642</w:t>
      </w:r>
      <w:r w:rsidR="00CB7D1F" w:rsidRPr="007B64D9"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</w:p>
    <w:p w14:paraId="6B7AC493" w14:textId="5FD42400" w:rsidR="00CB7D1F" w:rsidRPr="007B64D9" w:rsidRDefault="00CB7D1F" w:rsidP="00F1731C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637A54" w14:textId="77777777" w:rsidR="00A07D01" w:rsidRPr="007B64D9" w:rsidRDefault="00A07D01" w:rsidP="001B70CF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3A43131" w14:textId="15257B71" w:rsidR="00A07D01" w:rsidRPr="007B64D9" w:rsidRDefault="00A07D01" w:rsidP="006A413A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EMENTA</w:t>
      </w:r>
    </w:p>
    <w:p w14:paraId="6BEEB39E" w14:textId="77777777" w:rsidR="00C60502" w:rsidRPr="007B64D9" w:rsidRDefault="00C60502" w:rsidP="007B64D9">
      <w:pPr>
        <w:tabs>
          <w:tab w:val="left" w:pos="0"/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9357"/>
        </w:tabs>
        <w:suppressAutoHyphens/>
        <w:ind w:left="720"/>
        <w:rPr>
          <w:rFonts w:asciiTheme="minorHAnsi" w:hAnsiTheme="minorHAnsi" w:cstheme="minorHAnsi"/>
          <w:spacing w:val="-3"/>
          <w:sz w:val="24"/>
          <w:szCs w:val="24"/>
        </w:rPr>
      </w:pPr>
      <w:r w:rsidRPr="007B64D9">
        <w:rPr>
          <w:rFonts w:asciiTheme="minorHAnsi" w:hAnsiTheme="minorHAnsi" w:cstheme="minorHAnsi"/>
          <w:spacing w:val="-3"/>
          <w:sz w:val="24"/>
          <w:szCs w:val="24"/>
        </w:rPr>
        <w:t xml:space="preserve">Conceitos de Sistemas de Produção. Funções dos Sistemas de Produção. Conceitos básicos de estratégia de produção. Relações entre a estratégia de produção e estratégia competitiva da empresa. Decisões estratégicas da produção e dimensões competitivas. Recursos e capacitações da produção. Formulação de estratégias de produção. </w:t>
      </w:r>
    </w:p>
    <w:p w14:paraId="34D12D66" w14:textId="3859E68E" w:rsidR="00B45C0F" w:rsidRPr="007B64D9" w:rsidRDefault="00B45C0F" w:rsidP="006A413A">
      <w:p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617811" w14:textId="35EE5D72" w:rsidR="00CB7D1F" w:rsidRPr="007B64D9" w:rsidRDefault="00CB7D1F" w:rsidP="001B70CF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D0D782F" w14:textId="4A4CEECD" w:rsidR="00841D77" w:rsidRPr="007B64D9" w:rsidRDefault="00014BA7" w:rsidP="00B45C0F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OBJETIVO</w:t>
      </w:r>
      <w:r w:rsidR="00B17F0C"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56D4513" w14:textId="77777777" w:rsidR="00C60502" w:rsidRPr="007B64D9" w:rsidRDefault="00C60502" w:rsidP="007B64D9">
      <w:pPr>
        <w:tabs>
          <w:tab w:val="left" w:pos="0"/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9357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  <w:r w:rsidRPr="007B64D9">
        <w:rPr>
          <w:rFonts w:asciiTheme="minorHAnsi" w:hAnsiTheme="minorHAnsi" w:cstheme="minorHAnsi"/>
          <w:spacing w:val="-3"/>
          <w:sz w:val="24"/>
          <w:szCs w:val="24"/>
        </w:rPr>
        <w:t>Desenvolver competências relacionadas os principais conceitos à formulação de estratégias de operações.</w:t>
      </w:r>
    </w:p>
    <w:p w14:paraId="6F3EF57E" w14:textId="5F4A61E7" w:rsidR="00C60502" w:rsidRPr="007B64D9" w:rsidRDefault="00C60502" w:rsidP="007B64D9">
      <w:pPr>
        <w:pStyle w:val="Recuodecorpodetexto2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B64D9">
        <w:rPr>
          <w:rFonts w:asciiTheme="minorHAnsi" w:hAnsiTheme="minorHAnsi" w:cstheme="minorHAnsi"/>
          <w:sz w:val="24"/>
          <w:szCs w:val="24"/>
        </w:rPr>
        <w:t>Analisar criticamente a literatura sobre os desenvolvimentos recentes em estratégia de operações.</w:t>
      </w:r>
      <w:r w:rsidR="007B64D9">
        <w:rPr>
          <w:rFonts w:asciiTheme="minorHAnsi" w:hAnsiTheme="minorHAnsi" w:cstheme="minorHAnsi"/>
          <w:sz w:val="24"/>
          <w:szCs w:val="24"/>
        </w:rPr>
        <w:br/>
      </w:r>
      <w:r w:rsidRPr="007B64D9">
        <w:rPr>
          <w:rFonts w:asciiTheme="minorHAnsi" w:hAnsiTheme="minorHAnsi" w:cstheme="minorHAnsi"/>
          <w:sz w:val="24"/>
          <w:szCs w:val="24"/>
        </w:rPr>
        <w:t xml:space="preserve">Conceitos mais contemporâneos como competências e sustentabilidade serão analisados e discutidos incluindo implicações tanto teóricas como gerenciais. </w:t>
      </w:r>
      <w:r w:rsidRPr="007B64D9">
        <w:rPr>
          <w:rFonts w:asciiTheme="minorHAnsi" w:hAnsiTheme="minorHAnsi" w:cstheme="minorHAnsi"/>
          <w:sz w:val="24"/>
          <w:szCs w:val="24"/>
        </w:rPr>
        <w:br/>
        <w:t>Identificar tópicos de pesquisa que possam ser desenvolvidos através de dissertações de mestrado</w:t>
      </w:r>
      <w:r w:rsidRPr="007B64D9">
        <w:rPr>
          <w:rFonts w:asciiTheme="minorHAnsi" w:hAnsiTheme="minorHAnsi" w:cstheme="minorHAnsi"/>
        </w:rPr>
        <w:t>.</w:t>
      </w:r>
    </w:p>
    <w:p w14:paraId="23C91736" w14:textId="77777777" w:rsidR="00276D98" w:rsidRPr="007B64D9" w:rsidRDefault="00276D98" w:rsidP="001B70C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303A8E" w14:textId="07B52AA7" w:rsidR="00014BA7" w:rsidRPr="007B64D9" w:rsidRDefault="00014BA7" w:rsidP="00B45C0F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METODOLOGIA ADOTADA </w:t>
      </w:r>
    </w:p>
    <w:p w14:paraId="4C320FA0" w14:textId="158AA338" w:rsidR="001B70CF" w:rsidRPr="007B64D9" w:rsidRDefault="00C60502" w:rsidP="007B64D9">
      <w:pPr>
        <w:rPr>
          <w:rFonts w:asciiTheme="minorHAnsi" w:hAnsiTheme="minorHAnsi" w:cstheme="minorHAnsi"/>
          <w:snapToGrid w:val="0"/>
          <w:spacing w:val="-3"/>
          <w:sz w:val="24"/>
          <w:szCs w:val="24"/>
        </w:rPr>
      </w:pPr>
      <w:r w:rsidRPr="007B64D9">
        <w:rPr>
          <w:rFonts w:asciiTheme="minorHAnsi" w:hAnsiTheme="minorHAnsi" w:cstheme="minorHAnsi"/>
          <w:snapToGrid w:val="0"/>
          <w:spacing w:val="-3"/>
          <w:sz w:val="24"/>
          <w:szCs w:val="24"/>
        </w:rPr>
        <w:t>Aulas expositivas e seminários dos alunos com direção/orientação da professora</w:t>
      </w:r>
    </w:p>
    <w:p w14:paraId="6F337D0F" w14:textId="77777777" w:rsidR="00B45C0F" w:rsidRPr="007B64D9" w:rsidRDefault="00B45C0F" w:rsidP="001B70CF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10C7D8" w14:textId="7F7C50A3" w:rsidR="001B70CF" w:rsidRPr="007B64D9" w:rsidRDefault="001B70CF" w:rsidP="00B45C0F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RECURSOS NECESSÁRIOS</w:t>
      </w:r>
    </w:p>
    <w:p w14:paraId="2325EA91" w14:textId="77777777" w:rsidR="00C60502" w:rsidRPr="007B64D9" w:rsidRDefault="00C60502" w:rsidP="007B64D9">
      <w:pPr>
        <w:rPr>
          <w:rFonts w:asciiTheme="minorHAnsi" w:hAnsiTheme="minorHAnsi" w:cstheme="minorHAnsi"/>
          <w:snapToGrid w:val="0"/>
          <w:spacing w:val="-3"/>
        </w:rPr>
      </w:pPr>
      <w:r w:rsidRPr="007B64D9">
        <w:rPr>
          <w:rFonts w:asciiTheme="minorHAnsi" w:hAnsiTheme="minorHAnsi" w:cstheme="minorHAnsi"/>
          <w:snapToGrid w:val="0"/>
          <w:spacing w:val="-3"/>
          <w:sz w:val="24"/>
          <w:szCs w:val="24"/>
        </w:rPr>
        <w:t>Sala de aula com retroprojetor, sistema de som e computador</w:t>
      </w:r>
      <w:r w:rsidRPr="007B64D9">
        <w:rPr>
          <w:rFonts w:asciiTheme="minorHAnsi" w:hAnsiTheme="minorHAnsi" w:cstheme="minorHAnsi"/>
          <w:snapToGrid w:val="0"/>
          <w:spacing w:val="-3"/>
        </w:rPr>
        <w:t xml:space="preserve">. </w:t>
      </w:r>
    </w:p>
    <w:p w14:paraId="17FEC45B" w14:textId="77777777" w:rsidR="00C60502" w:rsidRPr="00841D77" w:rsidRDefault="00C60502" w:rsidP="00C6050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BF9121" w14:textId="77777777" w:rsidR="00C60502" w:rsidRPr="00CB7D1F" w:rsidRDefault="00C60502" w:rsidP="00C60502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5F767DBB" w14:textId="5F05D654" w:rsidR="00DA2EB8" w:rsidRPr="00DA2EB8" w:rsidRDefault="00C60502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pacing w:val="-6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pacing w:val="-6"/>
          <w:sz w:val="24"/>
          <w:szCs w:val="24"/>
        </w:rPr>
      </w:r>
      <w:r>
        <w:rPr>
          <w:rFonts w:ascii="Arial" w:hAnsi="Arial" w:cs="Arial"/>
          <w:color w:val="000000"/>
          <w:spacing w:val="-6"/>
          <w:sz w:val="24"/>
          <w:szCs w:val="24"/>
        </w:rPr>
        <w:fldChar w:fldCharType="separate"/>
      </w:r>
      <w:r w:rsidR="00DA2EB8" w:rsidRPr="00DA2EB8">
        <w:rPr>
          <w:rFonts w:ascii="Arial" w:hAnsi="Arial" w:cs="Arial"/>
          <w:color w:val="000000"/>
          <w:spacing w:val="-6"/>
          <w:sz w:val="24"/>
          <w:szCs w:val="24"/>
        </w:rPr>
        <w:t>Sistemas de Produção</w:t>
      </w:r>
    </w:p>
    <w:p w14:paraId="5FC25B94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 xml:space="preserve">Estratégia de Produção: As Origens   </w:t>
      </w:r>
    </w:p>
    <w:p w14:paraId="3E402524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 xml:space="preserve">Estratégia de Produção: definindo o elo perdido   </w:t>
      </w:r>
    </w:p>
    <w:p w14:paraId="3DDDB0E4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Capacitações da Produção</w:t>
      </w:r>
    </w:p>
    <w:p w14:paraId="04AC8BF8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 xml:space="preserve">Competindo em Capacitações: A Visão Baseada em Recursos   </w:t>
      </w:r>
    </w:p>
    <w:p w14:paraId="25292A18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>Formulação de Estratégias de Operações</w:t>
      </w:r>
    </w:p>
    <w:p w14:paraId="37409F21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 xml:space="preserve"> Supply chain management</w:t>
      </w:r>
    </w:p>
    <w:p w14:paraId="4E1BE067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>Business Process Outsourcing</w:t>
      </w:r>
    </w:p>
    <w:p w14:paraId="2ECF6227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>Servitização</w:t>
      </w:r>
    </w:p>
    <w:p w14:paraId="2CF3EE21" w14:textId="77777777" w:rsidR="00DA2EB8" w:rsidRPr="00DA2EB8" w:rsidRDefault="00DA2EB8" w:rsidP="00DA2EB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DA2EB8">
        <w:rPr>
          <w:rFonts w:ascii="Arial" w:hAnsi="Arial" w:cs="Arial"/>
          <w:color w:val="000000"/>
          <w:spacing w:val="-6"/>
          <w:sz w:val="24"/>
          <w:szCs w:val="24"/>
        </w:rPr>
        <w:t>Operações sustentáveis</w:t>
      </w:r>
    </w:p>
    <w:p w14:paraId="072F7011" w14:textId="16FD0E42" w:rsidR="00C60502" w:rsidRPr="00841D77" w:rsidRDefault="00C60502" w:rsidP="00C60502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fldChar w:fldCharType="end"/>
      </w:r>
    </w:p>
    <w:p w14:paraId="6D37FD56" w14:textId="77777777" w:rsidR="00C60502" w:rsidRPr="00C60502" w:rsidRDefault="00C60502" w:rsidP="00C60502"/>
    <w:p w14:paraId="48EDA1E2" w14:textId="77777777" w:rsidR="007B64D9" w:rsidRPr="007B64D9" w:rsidRDefault="007B64D9" w:rsidP="007B64D9">
      <w:pPr>
        <w:spacing w:before="120" w:after="12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B64D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MÉTODO DE AVALIAÇÃO</w:t>
      </w:r>
    </w:p>
    <w:p w14:paraId="5F683311" w14:textId="77777777" w:rsidR="007B64D9" w:rsidRPr="007B64D9" w:rsidRDefault="007B64D9" w:rsidP="007B64D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B64D9">
        <w:rPr>
          <w:rFonts w:asciiTheme="minorHAnsi" w:hAnsiTheme="minorHAnsi" w:cstheme="minorHAnsi"/>
          <w:sz w:val="24"/>
          <w:szCs w:val="24"/>
        </w:rPr>
        <w:t>1) PROVA: sobre os tópicos apresentados em aula (baseados nos artigos) Peso: 40%</w:t>
      </w:r>
    </w:p>
    <w:p w14:paraId="3B7BF675" w14:textId="77777777" w:rsidR="007B64D9" w:rsidRPr="007B64D9" w:rsidRDefault="007B64D9" w:rsidP="007B64D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B64D9">
        <w:rPr>
          <w:rFonts w:asciiTheme="minorHAnsi" w:hAnsiTheme="minorHAnsi" w:cstheme="minorHAnsi"/>
          <w:sz w:val="24"/>
          <w:szCs w:val="24"/>
        </w:rPr>
        <w:t>2) APRESENTAÇÃO DOS ARTIGOS E PARTICIPAÇÃO EM AULA: Coerência com os artigos originais, tradução, apresentação dos slides, postura e conteúdo + perguntas Peso: 20%</w:t>
      </w:r>
    </w:p>
    <w:p w14:paraId="1DAAB3D5" w14:textId="77777777" w:rsidR="007B64D9" w:rsidRPr="00BD586B" w:rsidRDefault="007B64D9" w:rsidP="007B64D9">
      <w:pPr>
        <w:spacing w:before="120" w:after="120"/>
        <w:rPr>
          <w:rFonts w:asciiTheme="minorHAnsi" w:hAnsiTheme="minorHAnsi" w:cstheme="minorHAnsi"/>
          <w:b/>
          <w:color w:val="000000" w:themeColor="text1"/>
          <w:sz w:val="32"/>
          <w:szCs w:val="32"/>
          <w:lang w:val="en-US"/>
        </w:rPr>
      </w:pPr>
      <w:r w:rsidRPr="007B64D9">
        <w:rPr>
          <w:rFonts w:asciiTheme="minorHAnsi" w:hAnsiTheme="minorHAnsi" w:cstheme="minorHAnsi"/>
          <w:sz w:val="24"/>
          <w:szCs w:val="24"/>
        </w:rPr>
        <w:t xml:space="preserve">3) PAPER: Será requerido dos participantes que produzam e apresentem um artigo com nível de qualidade compatível com aquela necessária à submissão para um evento científico da área. </w:t>
      </w:r>
      <w:r w:rsidRPr="00BD586B">
        <w:rPr>
          <w:rFonts w:asciiTheme="minorHAnsi" w:hAnsiTheme="minorHAnsi" w:cstheme="minorHAnsi"/>
          <w:sz w:val="24"/>
          <w:szCs w:val="24"/>
          <w:lang w:val="en-US"/>
        </w:rPr>
        <w:t>Peso: 40%</w:t>
      </w:r>
    </w:p>
    <w:p w14:paraId="29B9A610" w14:textId="77777777" w:rsidR="00B45C0F" w:rsidRPr="00BD586B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67C78DEA" w14:textId="13F20A81" w:rsidR="00014BA7" w:rsidRPr="00BD586B" w:rsidRDefault="00014BA7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BD586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BIBLIOGRAFIA </w:t>
      </w:r>
    </w:p>
    <w:p w14:paraId="1E564073" w14:textId="77777777" w:rsidR="00DA2EB8" w:rsidRPr="00BD586B" w:rsidRDefault="00B45C0F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BD586B">
        <w:rPr>
          <w:rFonts w:ascii="Arial" w:hAnsi="Arial" w:cs="Arial"/>
          <w:bCs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 w:rsidR="00DA2EB8" w:rsidRPr="00BD586B">
        <w:rPr>
          <w:rFonts w:ascii="Arial" w:hAnsi="Arial" w:cs="Arial"/>
          <w:bCs/>
          <w:sz w:val="24"/>
          <w:szCs w:val="24"/>
          <w:lang w:val="en-US"/>
        </w:rPr>
        <w:t xml:space="preserve">01. SKINNER, W., Manufacturing - Missing Link in Corporate Strategy, Harvard Business Review, May-June 1969. </w:t>
      </w:r>
    </w:p>
    <w:p w14:paraId="6DF33791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>02. SKINNER, W.; The Focused Factory. Harvard Business Review, May-June, 1974</w:t>
      </w:r>
    </w:p>
    <w:p w14:paraId="26A7B3EF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03. WHEELWRIGHT, S.C., Manufacturing Strategy: Defining the Missing Link, Strategic Management Journal, Vol. 5, 1984. </w:t>
      </w:r>
    </w:p>
    <w:p w14:paraId="0AAE8DDA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>04. WHEELWRIGHT, Steven C.; HAYES, Robert H. Competing through manufacturing. Harvard Business Review n. January-February, p. 12, 1985.</w:t>
      </w:r>
    </w:p>
    <w:p w14:paraId="6584963F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05. FERDOWS, K., De MEYER. Lasting improvements in manufacturing performance: in search of a new theory. Journal of Operations Management 9 (2), pp 168-184, 1990.  </w:t>
      </w:r>
    </w:p>
    <w:p w14:paraId="2A84D59D" w14:textId="5B0EC620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D1B6F">
        <w:rPr>
          <w:rFonts w:ascii="Arial" w:hAnsi="Arial" w:cs="Arial"/>
          <w:bCs/>
          <w:sz w:val="24"/>
          <w:szCs w:val="24"/>
        </w:rPr>
        <w:t xml:space="preserve">06. </w:t>
      </w:r>
      <w:r w:rsidR="003D1B6F" w:rsidRPr="003D1B6F">
        <w:rPr>
          <w:rFonts w:ascii="Arial" w:hAnsi="Arial" w:cs="Arial"/>
          <w:bCs/>
          <w:sz w:val="24"/>
          <w:szCs w:val="24"/>
        </w:rPr>
        <w:t xml:space="preserve">Veloso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Saes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E., Godinho Filho, M.,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Thürer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M.,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Chiappetta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Jabbour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C. J., Lopes de Sousa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Jabbour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A. B.,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Carraro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N. C., &amp; Oprime, P. C. (2022). </w:t>
      </w:r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Manufacturing strategy in small firms: unveiling the drivers of strategic consensus. Production Planning &amp; Control, 33(1), 37-55.</w:t>
      </w:r>
    </w:p>
    <w:p w14:paraId="4503C300" w14:textId="27795624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D1B6F">
        <w:rPr>
          <w:rFonts w:ascii="Arial" w:hAnsi="Arial" w:cs="Arial"/>
          <w:bCs/>
          <w:sz w:val="24"/>
          <w:szCs w:val="24"/>
        </w:rPr>
        <w:t xml:space="preserve">07. </w:t>
      </w:r>
      <w:r w:rsidR="003D1B6F" w:rsidRPr="003D1B6F">
        <w:rPr>
          <w:rFonts w:ascii="Arial" w:hAnsi="Arial" w:cs="Arial"/>
          <w:bCs/>
          <w:sz w:val="24"/>
          <w:szCs w:val="24"/>
        </w:rPr>
        <w:t xml:space="preserve">Queiroz, G. A., Filho, A. G. A.,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Núñez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>, J. F., Santa-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Eulalia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L. A.,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Delai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I., &amp;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Torkomian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A. L. V. (2024). </w:t>
      </w:r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Lean and Green Manufacturing in operations strategy: cases from the automotive industry. Operations Management Research, 17(3), 916-940.</w:t>
      </w:r>
    </w:p>
    <w:p w14:paraId="3C5C9E1C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08. BARNEY, J. Firm Resources and Sustained Competitive Advantage. Journal of Management, vol. 17, no. 1, pp 99-120, 1991. </w:t>
      </w:r>
    </w:p>
    <w:p w14:paraId="482A5A1C" w14:textId="52DFECA1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09.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Varadarajan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 xml:space="preserve">, R. (2023). Resource advantage theory, resource based theory, and theory of multimarket competition: does multimarket rivalry restrain firms from leveraging resource </w:t>
      </w:r>
      <w:proofErr w:type="gramStart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advantages?.</w:t>
      </w:r>
      <w:proofErr w:type="gramEnd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 xml:space="preserve"> Journal of Business Research, 160, 113713.</w:t>
      </w:r>
    </w:p>
    <w:p w14:paraId="1BCFB805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>10. HITT, M., XU, K., CARNES, C.M. (2016) Resource based theory in operations management research, Journal of Operations Management, 41, 77-94.</w:t>
      </w:r>
    </w:p>
    <w:p w14:paraId="0AD3551C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11. SLACK, N., LEWIS, M. Operations Strategy. </w:t>
      </w:r>
      <w:proofErr w:type="spellStart"/>
      <w:r w:rsidRPr="00BD586B">
        <w:rPr>
          <w:rFonts w:ascii="Arial" w:hAnsi="Arial" w:cs="Arial"/>
          <w:bCs/>
          <w:sz w:val="24"/>
          <w:szCs w:val="24"/>
          <w:lang w:val="en-US"/>
        </w:rPr>
        <w:t>Capítulo</w:t>
      </w:r>
      <w:proofErr w:type="spellEnd"/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 1 Operations Strategy - the two perspectives. FT Prentice Hall, 2002. </w:t>
      </w:r>
    </w:p>
    <w:p w14:paraId="6874DCF9" w14:textId="2D94DFF0" w:rsidR="00DA2EB8" w:rsidRPr="00BD586B" w:rsidRDefault="00DA2EB8" w:rsidP="00BD586B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12. </w:t>
      </w:r>
      <w:r w:rsidR="00BD586B" w:rsidRPr="00BD586B">
        <w:rPr>
          <w:rFonts w:ascii="Arial" w:hAnsi="Arial" w:cs="Arial"/>
          <w:bCs/>
          <w:sz w:val="24"/>
          <w:szCs w:val="24"/>
          <w:lang w:val="en-US"/>
        </w:rPr>
        <w:t xml:space="preserve"> Malik, Y. F., </w:t>
      </w:r>
      <w:proofErr w:type="spellStart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>Ernawati</w:t>
      </w:r>
      <w:proofErr w:type="spellEnd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 xml:space="preserve">, D. P., &amp; </w:t>
      </w:r>
      <w:proofErr w:type="spellStart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>Rizkiyanti</w:t>
      </w:r>
      <w:proofErr w:type="spellEnd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>, A. A. (2024). A literature review on operations management and strategy. International Journal of Social Science and Business, 8(2), 311-316.</w:t>
      </w:r>
    </w:p>
    <w:p w14:paraId="664E396F" w14:textId="6A49C46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13. </w:t>
      </w:r>
      <w:r w:rsidR="00BD586B" w:rsidRPr="00BD586B">
        <w:rPr>
          <w:rFonts w:ascii="Arial" w:hAnsi="Arial" w:cs="Arial"/>
          <w:bCs/>
          <w:sz w:val="24"/>
          <w:szCs w:val="24"/>
          <w:lang w:val="en-US"/>
        </w:rPr>
        <w:t xml:space="preserve">Jiang, H., Zhang, J., Chen, J., &amp; </w:t>
      </w:r>
      <w:proofErr w:type="spellStart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>Jin</w:t>
      </w:r>
      <w:proofErr w:type="spellEnd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>, X. (2026). Evolution characteristics and driving mechanism of ‘Bottom-</w:t>
      </w:r>
      <w:proofErr w:type="spellStart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>up’and</w:t>
      </w:r>
      <w:proofErr w:type="spellEnd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 xml:space="preserve"> ‘Top-</w:t>
      </w:r>
      <w:proofErr w:type="spellStart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>down’endogenous</w:t>
      </w:r>
      <w:proofErr w:type="spellEnd"/>
      <w:r w:rsidR="00BD586B" w:rsidRPr="00BD586B">
        <w:rPr>
          <w:rFonts w:ascii="Arial" w:hAnsi="Arial" w:cs="Arial"/>
          <w:bCs/>
          <w:sz w:val="24"/>
          <w:szCs w:val="24"/>
          <w:lang w:val="en-US"/>
        </w:rPr>
        <w:t xml:space="preserve"> automobile industry clusters: a comparative study in Taizhou and Wuhu, China. Chinese Geographical Science, 36(1), 34-49.</w:t>
      </w:r>
    </w:p>
    <w:p w14:paraId="61FE56A0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17. MENTZER, J. T., DEWITT, W., KEEBLER, J. S., MIN, S., NIX, N. W., SMITH, C. D., &amp; ZACHARIA, Z. G. (2001). </w:t>
      </w:r>
      <w:bookmarkStart w:id="4" w:name="_GoBack"/>
      <w:r w:rsidRPr="00BD586B">
        <w:rPr>
          <w:rFonts w:ascii="Arial" w:hAnsi="Arial" w:cs="Arial"/>
          <w:bCs/>
          <w:sz w:val="24"/>
          <w:szCs w:val="24"/>
          <w:lang w:val="en-US"/>
        </w:rPr>
        <w:t>Defining supply chain management.</w:t>
      </w:r>
      <w:bookmarkEnd w:id="4"/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 Journal of Business logistics, 22(2), 1-25.</w:t>
      </w:r>
    </w:p>
    <w:p w14:paraId="754E2944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>18. MIN, S., ZACHARIA, Z. G., &amp; SMITH, C. D. (2019). Defining supply chain management: in the past, present, and future. Journal of business logistics, 40(1), 44-55.</w:t>
      </w:r>
    </w:p>
    <w:p w14:paraId="5291FA2E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19. </w:t>
      </w:r>
      <w:proofErr w:type="spellStart"/>
      <w:r w:rsidRPr="00BD586B">
        <w:rPr>
          <w:rFonts w:ascii="Arial" w:hAnsi="Arial" w:cs="Arial"/>
          <w:bCs/>
          <w:sz w:val="24"/>
          <w:szCs w:val="24"/>
          <w:lang w:val="en-US"/>
        </w:rPr>
        <w:t>Gualandris</w:t>
      </w:r>
      <w:proofErr w:type="spellEnd"/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, J., </w:t>
      </w:r>
      <w:proofErr w:type="spellStart"/>
      <w:r w:rsidRPr="00BD586B">
        <w:rPr>
          <w:rFonts w:ascii="Arial" w:hAnsi="Arial" w:cs="Arial"/>
          <w:bCs/>
          <w:sz w:val="24"/>
          <w:szCs w:val="24"/>
          <w:lang w:val="en-US"/>
        </w:rPr>
        <w:t>Branzei</w:t>
      </w:r>
      <w:proofErr w:type="spellEnd"/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, O., Wilhelm, M., </w:t>
      </w:r>
      <w:proofErr w:type="spellStart"/>
      <w:r w:rsidRPr="00BD586B">
        <w:rPr>
          <w:rFonts w:ascii="Arial" w:hAnsi="Arial" w:cs="Arial"/>
          <w:bCs/>
          <w:sz w:val="24"/>
          <w:szCs w:val="24"/>
          <w:lang w:val="en-US"/>
        </w:rPr>
        <w:t>Lazzarini</w:t>
      </w:r>
      <w:proofErr w:type="spellEnd"/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, S., </w:t>
      </w:r>
      <w:proofErr w:type="spellStart"/>
      <w:r w:rsidRPr="00BD586B">
        <w:rPr>
          <w:rFonts w:ascii="Arial" w:hAnsi="Arial" w:cs="Arial"/>
          <w:bCs/>
          <w:sz w:val="24"/>
          <w:szCs w:val="24"/>
          <w:lang w:val="en-US"/>
        </w:rPr>
        <w:t>Linnenluecke</w:t>
      </w:r>
      <w:proofErr w:type="spellEnd"/>
      <w:r w:rsidRPr="00BD586B">
        <w:rPr>
          <w:rFonts w:ascii="Arial" w:hAnsi="Arial" w:cs="Arial"/>
          <w:bCs/>
          <w:sz w:val="24"/>
          <w:szCs w:val="24"/>
          <w:lang w:val="en-US"/>
        </w:rPr>
        <w:t>, M., Hamann, R., ... &amp; Chen, C. M. (2024). Unchaining supply chains: Transformative leaps toward regenerating social–ecological systems. Journal of Supply Chain Management, 60(1), 53-67.</w:t>
      </w:r>
    </w:p>
    <w:p w14:paraId="4537A6E1" w14:textId="29C496B5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20. </w:t>
      </w:r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Friedrich, A., Lange, A., &amp; Elbert, R. (2022). Make</w:t>
      </w:r>
      <w:r w:rsidR="003D1B6F" w:rsidRPr="003D1B6F">
        <w:rPr>
          <w:rFonts w:ascii="Cambria Math" w:hAnsi="Cambria Math" w:cs="Cambria Math"/>
          <w:bCs/>
          <w:sz w:val="24"/>
          <w:szCs w:val="24"/>
          <w:lang w:val="en-US"/>
        </w:rPr>
        <w:t>‐</w:t>
      </w:r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or</w:t>
      </w:r>
      <w:r w:rsidR="003D1B6F" w:rsidRPr="003D1B6F">
        <w:rPr>
          <w:rFonts w:ascii="Cambria Math" w:hAnsi="Cambria Math" w:cs="Cambria Math"/>
          <w:bCs/>
          <w:sz w:val="24"/>
          <w:szCs w:val="24"/>
          <w:lang w:val="en-US"/>
        </w:rPr>
        <w:t>‐</w:t>
      </w:r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buy decisions for industrial additive manufacturing. Journal of Business Logistics, 43(4), 623-653.</w:t>
      </w:r>
    </w:p>
    <w:p w14:paraId="0309DC5C" w14:textId="44400095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>21.</w:t>
      </w:r>
      <w:r w:rsidR="003D1B6F" w:rsidRPr="003D1B6F">
        <w:rPr>
          <w:rFonts w:ascii="Arial" w:hAnsi="Arial" w:cs="Arial"/>
          <w:bCs/>
          <w:sz w:val="24"/>
          <w:szCs w:val="24"/>
          <w:lang w:val="en-US"/>
        </w:rPr>
        <w:t xml:space="preserve">Plugge, A., Nikou, S., Robben, H., &amp;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Kievit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 xml:space="preserve">, H. (2024). Orchestrating a global business services portfolio in a plural sourcing context: the mediating role of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modularised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 xml:space="preserve"> business processes. Journal of Enterprise Information Management, 37(1), 100-124.</w:t>
      </w:r>
    </w:p>
    <w:p w14:paraId="2C576800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>22. GRÖSSLER, A., LAUGEN, B., ARKADER, R. and Fleury, A. (2013), Differences in outsourcing strategies between firms in emerging and in developed markets, International Journal of Operations &amp; Production Management, Vol. 49, No. 3, pp. 296-321.</w:t>
      </w:r>
    </w:p>
    <w:p w14:paraId="4534D7C6" w14:textId="4FEBA158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A2EB8">
        <w:rPr>
          <w:rFonts w:ascii="Arial" w:hAnsi="Arial" w:cs="Arial"/>
          <w:bCs/>
          <w:sz w:val="24"/>
          <w:szCs w:val="24"/>
        </w:rPr>
        <w:t xml:space="preserve">23. </w:t>
      </w:r>
      <w:r w:rsidR="003D1B6F" w:rsidRPr="003D1B6F">
        <w:rPr>
          <w:rFonts w:ascii="Arial" w:hAnsi="Arial" w:cs="Arial"/>
          <w:bCs/>
          <w:sz w:val="24"/>
          <w:szCs w:val="24"/>
        </w:rPr>
        <w:t xml:space="preserve">Li, H.,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Zhao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J.,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Cao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Y.,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Su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L.,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Zhao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, Z., &amp; Zhang, Y. (2024).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Servitization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 xml:space="preserve"> and product service system: A literature review on value creation.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Technological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Forecasting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and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 xml:space="preserve"> Social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</w:rPr>
        <w:t>Change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</w:rPr>
        <w:t>, 208, 123724.</w:t>
      </w: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1746ADF5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24. SJÖDIN, David et al. An agile co-creation process for digital </w:t>
      </w:r>
      <w:proofErr w:type="spellStart"/>
      <w:r w:rsidRPr="00BD586B">
        <w:rPr>
          <w:rFonts w:ascii="Arial" w:hAnsi="Arial" w:cs="Arial"/>
          <w:bCs/>
          <w:sz w:val="24"/>
          <w:szCs w:val="24"/>
          <w:lang w:val="en-US"/>
        </w:rPr>
        <w:t>servitization</w:t>
      </w:r>
      <w:proofErr w:type="spellEnd"/>
      <w:r w:rsidRPr="00BD586B">
        <w:rPr>
          <w:rFonts w:ascii="Arial" w:hAnsi="Arial" w:cs="Arial"/>
          <w:bCs/>
          <w:sz w:val="24"/>
          <w:szCs w:val="24"/>
          <w:lang w:val="en-US"/>
        </w:rPr>
        <w:t>: A micro-service innovation approach. Journal of Business Research, v. 112, p. 478-491, 2020.</w:t>
      </w:r>
    </w:p>
    <w:p w14:paraId="0D8C607B" w14:textId="77777777" w:rsidR="00DA2EB8" w:rsidRPr="00BD586B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>25. FERREIRA, R. SCUR, GABRIELA &amp; NUNES, B. Preparing for smart product-service system (PSS) implementation: an investigation into the Daimler group, Production Planning &amp; Control, 33:1, 56-70, 2022.</w:t>
      </w:r>
    </w:p>
    <w:p w14:paraId="5D5E054E" w14:textId="1E182527" w:rsidR="00DA2EB8" w:rsidRPr="003D1B6F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26. </w:t>
      </w:r>
      <w:proofErr w:type="spellStart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Sunar</w:t>
      </w:r>
      <w:proofErr w:type="spellEnd"/>
      <w:r w:rsidR="003D1B6F" w:rsidRPr="003D1B6F">
        <w:rPr>
          <w:rFonts w:ascii="Arial" w:hAnsi="Arial" w:cs="Arial"/>
          <w:bCs/>
          <w:sz w:val="24"/>
          <w:szCs w:val="24"/>
          <w:lang w:val="en-US"/>
        </w:rPr>
        <w:t>, N., &amp; Swaminathan, J. M. (2022). Socially relevant and inclusive operations management. Production and Operations Management, 31(12), 4379-4392.</w:t>
      </w:r>
    </w:p>
    <w:p w14:paraId="4287A391" w14:textId="77777777" w:rsidR="003D1B6F" w:rsidRDefault="00DA2EB8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27. BATISTA, L., SEURING, S., GENOVESE, A., SARKIS, J., &amp; SOHAL, A. </w:t>
      </w:r>
      <w:proofErr w:type="spellStart"/>
      <w:r w:rsidRPr="00BD586B">
        <w:rPr>
          <w:rFonts w:ascii="Arial" w:hAnsi="Arial" w:cs="Arial"/>
          <w:bCs/>
          <w:sz w:val="24"/>
          <w:szCs w:val="24"/>
          <w:lang w:val="en-US"/>
        </w:rPr>
        <w:t>Theorising</w:t>
      </w:r>
      <w:proofErr w:type="spellEnd"/>
      <w:r w:rsidRPr="00BD586B">
        <w:rPr>
          <w:rFonts w:ascii="Arial" w:hAnsi="Arial" w:cs="Arial"/>
          <w:bCs/>
          <w:sz w:val="24"/>
          <w:szCs w:val="24"/>
          <w:lang w:val="en-US"/>
        </w:rPr>
        <w:t xml:space="preserve"> circular economy and sustainable operations and supply chain management: a sustainability-dominant logic. </w:t>
      </w:r>
      <w:r w:rsidRPr="003D1B6F">
        <w:rPr>
          <w:rFonts w:ascii="Arial" w:hAnsi="Arial" w:cs="Arial"/>
          <w:bCs/>
          <w:sz w:val="24"/>
          <w:szCs w:val="24"/>
          <w:lang w:val="en-US"/>
        </w:rPr>
        <w:t>International Journal of Operations &amp; Production Management, 43(4), 581-594, 2023.</w:t>
      </w:r>
    </w:p>
    <w:p w14:paraId="2B7F4C4B" w14:textId="10FD735A" w:rsidR="00E60FBB" w:rsidRPr="00841D77" w:rsidRDefault="003D1B6F" w:rsidP="00DA2EB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28. </w:t>
      </w:r>
      <w:r w:rsidRPr="003D1B6F">
        <w:rPr>
          <w:rFonts w:ascii="Arial" w:hAnsi="Arial" w:cs="Arial"/>
          <w:bCs/>
          <w:sz w:val="24"/>
          <w:szCs w:val="24"/>
        </w:rPr>
        <w:t xml:space="preserve">Caiado, R. G. G., </w:t>
      </w:r>
      <w:proofErr w:type="spellStart"/>
      <w:r w:rsidRPr="003D1B6F">
        <w:rPr>
          <w:rFonts w:ascii="Arial" w:hAnsi="Arial" w:cs="Arial"/>
          <w:bCs/>
          <w:sz w:val="24"/>
          <w:szCs w:val="24"/>
        </w:rPr>
        <w:t>Scavarda</w:t>
      </w:r>
      <w:proofErr w:type="spellEnd"/>
      <w:r w:rsidRPr="003D1B6F">
        <w:rPr>
          <w:rFonts w:ascii="Arial" w:hAnsi="Arial" w:cs="Arial"/>
          <w:bCs/>
          <w:sz w:val="24"/>
          <w:szCs w:val="24"/>
        </w:rPr>
        <w:t xml:space="preserve">, L. F., Vidal, G., de Mattos Nascimento, D. L., &amp; </w:t>
      </w:r>
      <w:proofErr w:type="spellStart"/>
      <w:r w:rsidRPr="003D1B6F">
        <w:rPr>
          <w:rFonts w:ascii="Arial" w:hAnsi="Arial" w:cs="Arial"/>
          <w:bCs/>
          <w:sz w:val="24"/>
          <w:szCs w:val="24"/>
        </w:rPr>
        <w:t>Garza</w:t>
      </w:r>
      <w:proofErr w:type="spellEnd"/>
      <w:r w:rsidRPr="003D1B6F">
        <w:rPr>
          <w:rFonts w:ascii="Arial" w:hAnsi="Arial" w:cs="Arial"/>
          <w:bCs/>
          <w:sz w:val="24"/>
          <w:szCs w:val="24"/>
        </w:rPr>
        <w:t xml:space="preserve">-Reyes, J. A. (2025). </w:t>
      </w:r>
      <w:r w:rsidRPr="003D1B6F">
        <w:rPr>
          <w:rFonts w:ascii="Arial" w:hAnsi="Arial" w:cs="Arial"/>
          <w:bCs/>
          <w:sz w:val="24"/>
          <w:szCs w:val="24"/>
          <w:lang w:val="en-US"/>
        </w:rPr>
        <w:t xml:space="preserve">A taxonomy of critical factors towards sustainable operations and supply chain management 4.0 in developing countries. </w:t>
      </w:r>
      <w:proofErr w:type="spellStart"/>
      <w:r w:rsidRPr="003D1B6F">
        <w:rPr>
          <w:rFonts w:ascii="Arial" w:hAnsi="Arial" w:cs="Arial"/>
          <w:bCs/>
          <w:sz w:val="24"/>
          <w:szCs w:val="24"/>
        </w:rPr>
        <w:t>Operations</w:t>
      </w:r>
      <w:proofErr w:type="spellEnd"/>
      <w:r w:rsidRPr="003D1B6F">
        <w:rPr>
          <w:rFonts w:ascii="Arial" w:hAnsi="Arial" w:cs="Arial"/>
          <w:bCs/>
          <w:sz w:val="24"/>
          <w:szCs w:val="24"/>
        </w:rPr>
        <w:t xml:space="preserve"> Management </w:t>
      </w:r>
      <w:proofErr w:type="spellStart"/>
      <w:r w:rsidRPr="003D1B6F">
        <w:rPr>
          <w:rFonts w:ascii="Arial" w:hAnsi="Arial" w:cs="Arial"/>
          <w:bCs/>
          <w:sz w:val="24"/>
          <w:szCs w:val="24"/>
        </w:rPr>
        <w:t>Research</w:t>
      </w:r>
      <w:proofErr w:type="spellEnd"/>
      <w:r w:rsidRPr="003D1B6F">
        <w:rPr>
          <w:rFonts w:ascii="Arial" w:hAnsi="Arial" w:cs="Arial"/>
          <w:bCs/>
          <w:sz w:val="24"/>
          <w:szCs w:val="24"/>
        </w:rPr>
        <w:t>, 18(2), 744-767.</w:t>
      </w:r>
      <w:r w:rsidR="00C91B19">
        <w:rPr>
          <w:rFonts w:ascii="Arial" w:hAnsi="Arial" w:cs="Arial"/>
          <w:bCs/>
          <w:sz w:val="24"/>
          <w:szCs w:val="24"/>
        </w:rPr>
        <w:t> </w:t>
      </w:r>
      <w:r w:rsidR="00C91B19">
        <w:rPr>
          <w:rFonts w:ascii="Arial" w:hAnsi="Arial" w:cs="Arial"/>
          <w:bCs/>
          <w:sz w:val="24"/>
          <w:szCs w:val="24"/>
        </w:rPr>
        <w:t> </w:t>
      </w:r>
      <w:r w:rsidR="00B45C0F">
        <w:rPr>
          <w:rFonts w:ascii="Arial" w:hAnsi="Arial" w:cs="Arial"/>
          <w:bCs/>
          <w:sz w:val="24"/>
          <w:szCs w:val="24"/>
        </w:rPr>
        <w:fldChar w:fldCharType="end"/>
      </w:r>
      <w:bookmarkEnd w:id="3"/>
    </w:p>
    <w:p w14:paraId="5943B27B" w14:textId="720EF1ED" w:rsidR="00014BA7" w:rsidRPr="00841D77" w:rsidRDefault="00014BA7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56AB24" w14:textId="203AFF3A" w:rsidR="003D7A92" w:rsidRPr="00841D77" w:rsidRDefault="003D7A92" w:rsidP="00D73C1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D7A92" w:rsidRPr="00841D77" w:rsidSect="00CB7D1F">
      <w:headerReference w:type="even" r:id="rId8"/>
      <w:footerReference w:type="default" r:id="rId9"/>
      <w:headerReference w:type="first" r:id="rId10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E688B" w14:textId="77777777" w:rsidR="00A965FB" w:rsidRDefault="00A965FB" w:rsidP="0006667C">
      <w:r>
        <w:separator/>
      </w:r>
    </w:p>
  </w:endnote>
  <w:endnote w:type="continuationSeparator" w:id="0">
    <w:p w14:paraId="48E08FC1" w14:textId="77777777" w:rsidR="00A965FB" w:rsidRDefault="00A965FB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198749"/>
      <w:docPartObj>
        <w:docPartGallery w:val="Page Numbers (Bottom of Page)"/>
        <w:docPartUnique/>
      </w:docPartObj>
    </w:sdtPr>
    <w:sdtEndPr/>
    <w:sdtContent>
      <w:p w14:paraId="3CE7363A" w14:textId="6D005403" w:rsidR="00D07B80" w:rsidRDefault="00456FFA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25C1D">
          <w:rPr>
            <w:noProof/>
          </w:rPr>
          <w:t>1</w:t>
        </w:r>
        <w:r>
          <w:fldChar w:fldCharType="end"/>
        </w:r>
        <w:r w:rsidR="00A4308E">
          <w:t xml:space="preserve"> </w:t>
        </w:r>
      </w:p>
      <w:p w14:paraId="348F9CAF" w14:textId="63793B5C" w:rsidR="00456FFA" w:rsidRDefault="003D1B6F">
        <w:pPr>
          <w:pStyle w:val="Rodap"/>
          <w:jc w:val="right"/>
        </w:pP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10B52" w14:textId="77777777" w:rsidR="00A965FB" w:rsidRDefault="00A965FB" w:rsidP="0006667C">
      <w:r>
        <w:separator/>
      </w:r>
    </w:p>
  </w:footnote>
  <w:footnote w:type="continuationSeparator" w:id="0">
    <w:p w14:paraId="12E6E46C" w14:textId="77777777" w:rsidR="00A965FB" w:rsidRDefault="00A965FB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31D2" w14:textId="77777777" w:rsidR="00456FFA" w:rsidRDefault="003D1B6F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2050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CB34" w14:textId="77777777" w:rsidR="00456FFA" w:rsidRDefault="003D1B6F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2049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PNj3J5qUErK7PdcwJzV/sV+8qoDmNBDFkAe+z5KfZZNbvHsrJCA4cFbblxP6CG0D0cs1y+9wWXVzMJcYfqWg==" w:salt="ORq3VT4qlTOIBwItI6k5L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4744"/>
    <w:rsid w:val="00014BA7"/>
    <w:rsid w:val="00025C1D"/>
    <w:rsid w:val="00062AE6"/>
    <w:rsid w:val="0006667C"/>
    <w:rsid w:val="00071379"/>
    <w:rsid w:val="000855F4"/>
    <w:rsid w:val="00085B0F"/>
    <w:rsid w:val="00150D03"/>
    <w:rsid w:val="001642CE"/>
    <w:rsid w:val="00187855"/>
    <w:rsid w:val="001B70CF"/>
    <w:rsid w:val="001C3389"/>
    <w:rsid w:val="002165B2"/>
    <w:rsid w:val="002250F4"/>
    <w:rsid w:val="002529CA"/>
    <w:rsid w:val="0027416A"/>
    <w:rsid w:val="00276D98"/>
    <w:rsid w:val="0029315B"/>
    <w:rsid w:val="00295C24"/>
    <w:rsid w:val="003650ED"/>
    <w:rsid w:val="003770E1"/>
    <w:rsid w:val="00390BE7"/>
    <w:rsid w:val="003925D6"/>
    <w:rsid w:val="003A2247"/>
    <w:rsid w:val="003B3798"/>
    <w:rsid w:val="003C11A9"/>
    <w:rsid w:val="003D1B6F"/>
    <w:rsid w:val="003D355F"/>
    <w:rsid w:val="003D7A92"/>
    <w:rsid w:val="0040081D"/>
    <w:rsid w:val="00403782"/>
    <w:rsid w:val="004315C9"/>
    <w:rsid w:val="00456FFA"/>
    <w:rsid w:val="0047786B"/>
    <w:rsid w:val="004926CB"/>
    <w:rsid w:val="005022AC"/>
    <w:rsid w:val="00502813"/>
    <w:rsid w:val="0052332E"/>
    <w:rsid w:val="00547634"/>
    <w:rsid w:val="00575543"/>
    <w:rsid w:val="006300F7"/>
    <w:rsid w:val="0063536C"/>
    <w:rsid w:val="006643FC"/>
    <w:rsid w:val="00676845"/>
    <w:rsid w:val="00694B23"/>
    <w:rsid w:val="006A0C93"/>
    <w:rsid w:val="006A413A"/>
    <w:rsid w:val="0072019E"/>
    <w:rsid w:val="0072235D"/>
    <w:rsid w:val="00750545"/>
    <w:rsid w:val="007515A1"/>
    <w:rsid w:val="007B64D9"/>
    <w:rsid w:val="007C5406"/>
    <w:rsid w:val="00814D70"/>
    <w:rsid w:val="00822C70"/>
    <w:rsid w:val="008273BC"/>
    <w:rsid w:val="008329C4"/>
    <w:rsid w:val="00840D33"/>
    <w:rsid w:val="00841D77"/>
    <w:rsid w:val="0084267E"/>
    <w:rsid w:val="00867533"/>
    <w:rsid w:val="008C3261"/>
    <w:rsid w:val="008D4835"/>
    <w:rsid w:val="008F3CA2"/>
    <w:rsid w:val="008F6CD4"/>
    <w:rsid w:val="00910672"/>
    <w:rsid w:val="00921FDB"/>
    <w:rsid w:val="00956A45"/>
    <w:rsid w:val="009A4EFE"/>
    <w:rsid w:val="009D10F5"/>
    <w:rsid w:val="009E5112"/>
    <w:rsid w:val="009F5F04"/>
    <w:rsid w:val="00A07D01"/>
    <w:rsid w:val="00A15D1C"/>
    <w:rsid w:val="00A17D6F"/>
    <w:rsid w:val="00A41AE0"/>
    <w:rsid w:val="00A4308E"/>
    <w:rsid w:val="00A61D01"/>
    <w:rsid w:val="00A965FB"/>
    <w:rsid w:val="00AA7A82"/>
    <w:rsid w:val="00AD2F6E"/>
    <w:rsid w:val="00AF32FE"/>
    <w:rsid w:val="00AF4A93"/>
    <w:rsid w:val="00B02570"/>
    <w:rsid w:val="00B13DCF"/>
    <w:rsid w:val="00B17F0C"/>
    <w:rsid w:val="00B45C0F"/>
    <w:rsid w:val="00BD586B"/>
    <w:rsid w:val="00BE1E1E"/>
    <w:rsid w:val="00C20A20"/>
    <w:rsid w:val="00C230FC"/>
    <w:rsid w:val="00C5349B"/>
    <w:rsid w:val="00C60502"/>
    <w:rsid w:val="00C91B19"/>
    <w:rsid w:val="00C95CF6"/>
    <w:rsid w:val="00CB7D1F"/>
    <w:rsid w:val="00CC1D3B"/>
    <w:rsid w:val="00D07B80"/>
    <w:rsid w:val="00D25A83"/>
    <w:rsid w:val="00D52F5D"/>
    <w:rsid w:val="00D6166B"/>
    <w:rsid w:val="00D73C1A"/>
    <w:rsid w:val="00DA2EB8"/>
    <w:rsid w:val="00DB4863"/>
    <w:rsid w:val="00DD34E0"/>
    <w:rsid w:val="00E1103C"/>
    <w:rsid w:val="00E163F7"/>
    <w:rsid w:val="00E50396"/>
    <w:rsid w:val="00E53DE2"/>
    <w:rsid w:val="00E60FBB"/>
    <w:rsid w:val="00E70ED4"/>
    <w:rsid w:val="00E90D36"/>
    <w:rsid w:val="00E92604"/>
    <w:rsid w:val="00E9424B"/>
    <w:rsid w:val="00EB448D"/>
    <w:rsid w:val="00EB4B5F"/>
    <w:rsid w:val="00F1731C"/>
    <w:rsid w:val="00F1789C"/>
    <w:rsid w:val="00F22E7D"/>
    <w:rsid w:val="00F26A38"/>
    <w:rsid w:val="00F3660E"/>
    <w:rsid w:val="00F602EE"/>
    <w:rsid w:val="00F82AA6"/>
    <w:rsid w:val="00F83123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05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8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45C0F"/>
    <w:rPr>
      <w:color w:val="808080"/>
    </w:rPr>
  </w:style>
  <w:style w:type="character" w:customStyle="1" w:styleId="Estilo1">
    <w:name w:val="Estilo1"/>
    <w:basedOn w:val="Fontepargpadro"/>
    <w:uiPriority w:val="1"/>
    <w:rsid w:val="00B45C0F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6166B"/>
    <w:rPr>
      <w:rFonts w:ascii="Arial" w:hAnsi="Arial"/>
      <w:b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05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605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05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DC2E-C24D-4E45-BF14-97EB71717AF0}"/>
      </w:docPartPr>
      <w:docPartBody>
        <w:p w:rsidR="00827E76" w:rsidRDefault="00B46138">
          <w:r w:rsidRPr="002720BA">
            <w:rPr>
              <w:rStyle w:val="TextodoEspaoReservado"/>
            </w:rPr>
            <w:t>Escolher um item.</w:t>
          </w:r>
        </w:p>
      </w:docPartBody>
    </w:docPart>
    <w:docPart>
      <w:docPartPr>
        <w:name w:val="E277E9442A7345149E4753449E1D6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AA518-4B1C-46B8-86E8-6CA20A3130EC}"/>
      </w:docPartPr>
      <w:docPartBody>
        <w:p w:rsidR="00827E76" w:rsidRDefault="00B46138" w:rsidP="00B46138">
          <w:pPr>
            <w:pStyle w:val="E277E9442A7345149E4753449E1D61D4"/>
          </w:pPr>
          <w:r w:rsidRPr="002720BA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38"/>
    <w:rsid w:val="00827E76"/>
    <w:rsid w:val="00B46138"/>
    <w:rsid w:val="00D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6138"/>
    <w:rPr>
      <w:color w:val="808080"/>
    </w:rPr>
  </w:style>
  <w:style w:type="paragraph" w:customStyle="1" w:styleId="E277E9442A7345149E4753449E1D61D4">
    <w:name w:val="E277E9442A7345149E4753449E1D61D4"/>
    <w:rsid w:val="00B4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DE356-15B0-4D86-B40A-F322826D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Gabriela Scur Almudi</cp:lastModifiedBy>
  <cp:revision>3</cp:revision>
  <cp:lastPrinted>2023-05-15T16:41:00Z</cp:lastPrinted>
  <dcterms:created xsi:type="dcterms:W3CDTF">2026-03-24T20:47:00Z</dcterms:created>
  <dcterms:modified xsi:type="dcterms:W3CDTF">2026-03-25T17:03:00Z</dcterms:modified>
</cp:coreProperties>
</file>